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0565" w14:textId="53383269" w:rsidR="00867F77" w:rsidRPr="00997453" w:rsidRDefault="00867F77" w:rsidP="00997453">
      <w:pPr>
        <w:jc w:val="center"/>
        <w:rPr>
          <w:color w:val="ED7D31" w:themeColor="accent2"/>
          <w:sz w:val="36"/>
          <w:szCs w:val="36"/>
        </w:rPr>
      </w:pPr>
      <w:r w:rsidRPr="00997453">
        <w:rPr>
          <w:color w:val="ED7D31" w:themeColor="accent2"/>
          <w:sz w:val="36"/>
          <w:szCs w:val="36"/>
        </w:rPr>
        <w:t xml:space="preserve">Why change from </w:t>
      </w:r>
      <w:r w:rsidRPr="00997453">
        <w:rPr>
          <w:b/>
          <w:bCs/>
          <w:color w:val="ED7D31" w:themeColor="accent2"/>
          <w:sz w:val="36"/>
          <w:szCs w:val="36"/>
        </w:rPr>
        <w:t>TrackMan</w:t>
      </w:r>
      <w:r w:rsidRPr="00997453">
        <w:rPr>
          <w:color w:val="ED7D31" w:themeColor="accent2"/>
          <w:sz w:val="36"/>
          <w:szCs w:val="36"/>
        </w:rPr>
        <w:t xml:space="preserve"> to </w:t>
      </w:r>
      <w:r w:rsidRPr="00997453">
        <w:rPr>
          <w:b/>
          <w:bCs/>
          <w:color w:val="ED7D31" w:themeColor="accent2"/>
          <w:sz w:val="36"/>
          <w:szCs w:val="36"/>
        </w:rPr>
        <w:t>Trackman</w:t>
      </w:r>
      <w:r w:rsidRPr="00997453">
        <w:rPr>
          <w:color w:val="ED7D31" w:themeColor="accent2"/>
          <w:sz w:val="36"/>
          <w:szCs w:val="36"/>
        </w:rPr>
        <w:t>?</w:t>
      </w:r>
    </w:p>
    <w:p w14:paraId="2DF2BCFD" w14:textId="5448FD64" w:rsidR="00867F77" w:rsidRDefault="00867F77"/>
    <w:p w14:paraId="50631F28" w14:textId="560BCA6B" w:rsidR="00BA4B69" w:rsidRDefault="00BA4B69" w:rsidP="00BA4B69">
      <w:pPr>
        <w:pStyle w:val="ListParagraph"/>
        <w:numPr>
          <w:ilvl w:val="0"/>
          <w:numId w:val="2"/>
        </w:numPr>
      </w:pPr>
      <w:r w:rsidRPr="00BA4B69">
        <w:rPr>
          <w:b/>
          <w:bCs/>
        </w:rPr>
        <w:t>Because our wordmark gives no indication that the M should be capitalized</w:t>
      </w:r>
      <w:r>
        <w:t>.</w:t>
      </w:r>
      <w:r>
        <w:t xml:space="preserve"> </w:t>
      </w:r>
    </w:p>
    <w:p w14:paraId="5F576CDC" w14:textId="1697120B" w:rsidR="00BA4B69" w:rsidRDefault="00BA4B69" w:rsidP="00BA4B69">
      <w:pPr>
        <w:pStyle w:val="ListParagraph"/>
      </w:pPr>
      <w:r>
        <w:t xml:space="preserve">Other camel-case wordmarks — such as </w:t>
      </w:r>
      <w:r w:rsidRPr="00BA4B69">
        <w:rPr>
          <w:b/>
          <w:bCs/>
        </w:rPr>
        <w:t>YouTube</w:t>
      </w:r>
      <w:r>
        <w:t xml:space="preserve">, </w:t>
      </w:r>
      <w:r w:rsidRPr="00BA4B69">
        <w:rPr>
          <w:b/>
          <w:bCs/>
        </w:rPr>
        <w:t>FedEx</w:t>
      </w:r>
      <w:r>
        <w:t xml:space="preserve"> and </w:t>
      </w:r>
      <w:r w:rsidRPr="00BA4B69">
        <w:rPr>
          <w:b/>
          <w:bCs/>
        </w:rPr>
        <w:t>PayPal</w:t>
      </w:r>
      <w:r>
        <w:t xml:space="preserve"> — make it clear how the brand name should be stylized in body copy. Meanwhile, </w:t>
      </w:r>
      <w:r w:rsidR="00797876">
        <w:t xml:space="preserve">brands with all-caps </w:t>
      </w:r>
      <w:r>
        <w:t xml:space="preserve">(Sony, Nike, Volvo) or all-lowercase (Amazon, Facebook, Venmo) </w:t>
      </w:r>
      <w:r w:rsidR="00797876">
        <w:t xml:space="preserve">wordmarks </w:t>
      </w:r>
      <w:r>
        <w:t>are always title</w:t>
      </w:r>
      <w:r w:rsidR="00797876">
        <w:t xml:space="preserve"> </w:t>
      </w:r>
      <w:r>
        <w:t xml:space="preserve">case in body copy. </w:t>
      </w:r>
      <w:r w:rsidR="00797876">
        <w:t>“</w:t>
      </w:r>
      <w:r>
        <w:t>TrackMan</w:t>
      </w:r>
      <w:r w:rsidR="00797876">
        <w:t>”</w:t>
      </w:r>
      <w:r>
        <w:t xml:space="preserve"> follows neither convention. </w:t>
      </w:r>
    </w:p>
    <w:p w14:paraId="37F82EF4" w14:textId="77777777" w:rsidR="00BA4B69" w:rsidRDefault="00BA4B69" w:rsidP="00BA4B69"/>
    <w:p w14:paraId="472E2A38" w14:textId="0AAD9DB2" w:rsidR="00BA4B69" w:rsidRPr="00BA4B69" w:rsidRDefault="00BA4B69" w:rsidP="00BA4B69">
      <w:pPr>
        <w:jc w:val="center"/>
        <w:rPr>
          <w:sz w:val="20"/>
          <w:szCs w:val="20"/>
        </w:rPr>
      </w:pPr>
      <w:r w:rsidRPr="00BA4B69">
        <w:rPr>
          <w:sz w:val="20"/>
          <w:szCs w:val="20"/>
        </w:rPr>
        <w:t>Camel</w:t>
      </w:r>
      <w:r>
        <w:rPr>
          <w:sz w:val="20"/>
          <w:szCs w:val="20"/>
        </w:rPr>
        <w:t>-</w:t>
      </w:r>
      <w:r w:rsidRPr="00BA4B69">
        <w:rPr>
          <w:sz w:val="20"/>
          <w:szCs w:val="20"/>
        </w:rPr>
        <w:t>case wordmark, camel</w:t>
      </w:r>
      <w:r>
        <w:rPr>
          <w:sz w:val="20"/>
          <w:szCs w:val="20"/>
        </w:rPr>
        <w:t xml:space="preserve"> </w:t>
      </w:r>
      <w:r w:rsidRPr="00BA4B69">
        <w:rPr>
          <w:sz w:val="20"/>
          <w:szCs w:val="20"/>
        </w:rPr>
        <w:t>case in body copy:</w:t>
      </w:r>
    </w:p>
    <w:p w14:paraId="51168F8B" w14:textId="4A634D64" w:rsidR="00BA4B69" w:rsidRDefault="00BA4B69" w:rsidP="00BA4B69">
      <w:pPr>
        <w:jc w:val="center"/>
      </w:pPr>
      <w:r>
        <w:rPr>
          <w:noProof/>
        </w:rPr>
        <w:drawing>
          <wp:inline distT="0" distB="0" distL="0" distR="0" wp14:anchorId="1DF76598" wp14:editId="3701361C">
            <wp:extent cx="961168" cy="293511"/>
            <wp:effectExtent l="0" t="0" r="4445" b="0"/>
            <wp:docPr id="9" name="Picture 9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red and white sign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82" cy="30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745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4485AB5C" wp14:editId="570BC46F">
            <wp:extent cx="762000" cy="293584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22" cy="3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453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97BB242" wp14:editId="19728950">
            <wp:extent cx="948267" cy="295936"/>
            <wp:effectExtent l="0" t="0" r="4445" b="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38" cy="3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A23B" w14:textId="77777777" w:rsidR="00BA4B69" w:rsidRDefault="00BA4B69" w:rsidP="00BA4B69">
      <w:pPr>
        <w:jc w:val="center"/>
      </w:pPr>
    </w:p>
    <w:p w14:paraId="7995B05C" w14:textId="36F34638" w:rsidR="00BA4B69" w:rsidRPr="00BA4B69" w:rsidRDefault="00BA4B69" w:rsidP="00BA4B69">
      <w:pPr>
        <w:jc w:val="center"/>
        <w:rPr>
          <w:sz w:val="20"/>
          <w:szCs w:val="20"/>
        </w:rPr>
      </w:pPr>
      <w:r>
        <w:rPr>
          <w:sz w:val="20"/>
          <w:szCs w:val="20"/>
        </w:rPr>
        <w:t>All-caps</w:t>
      </w:r>
      <w:r w:rsidRPr="00BA4B69">
        <w:rPr>
          <w:sz w:val="20"/>
          <w:szCs w:val="20"/>
        </w:rPr>
        <w:t xml:space="preserve"> wordmark, title case in body copy: </w:t>
      </w:r>
    </w:p>
    <w:p w14:paraId="7E9BAE15" w14:textId="3F3CFA38" w:rsidR="00BA4B69" w:rsidRDefault="00BA4B69" w:rsidP="00BA4B69">
      <w:pPr>
        <w:jc w:val="center"/>
      </w:pPr>
      <w:r>
        <w:rPr>
          <w:noProof/>
        </w:rPr>
        <w:drawing>
          <wp:inline distT="0" distB="0" distL="0" distR="0" wp14:anchorId="5A0A74F0" wp14:editId="5E3501D6">
            <wp:extent cx="1196622" cy="230634"/>
            <wp:effectExtent l="0" t="0" r="0" b="0"/>
            <wp:docPr id="15" name="Picture 1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12" cy="27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97453">
        <w:t xml:space="preserve"> </w:t>
      </w:r>
      <w:r>
        <w:rPr>
          <w:noProof/>
        </w:rPr>
        <w:drawing>
          <wp:inline distT="0" distB="0" distL="0" distR="0" wp14:anchorId="3294691A" wp14:editId="0290D5AD">
            <wp:extent cx="783136" cy="406400"/>
            <wp:effectExtent l="0" t="0" r="4445" b="0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44" cy="42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745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9620F6A" wp14:editId="11F60684">
            <wp:extent cx="1247422" cy="259880"/>
            <wp:effectExtent l="0" t="0" r="0" b="0"/>
            <wp:docPr id="17" name="Picture 1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70" cy="27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254CA" w14:textId="77777777" w:rsidR="00BA4B69" w:rsidRDefault="00BA4B69" w:rsidP="00BA4B69">
      <w:pPr>
        <w:jc w:val="center"/>
      </w:pPr>
    </w:p>
    <w:p w14:paraId="7E2B9847" w14:textId="21713E75" w:rsidR="00BA4B69" w:rsidRPr="00BA4B69" w:rsidRDefault="00BA4B69" w:rsidP="00BA4B69">
      <w:pPr>
        <w:jc w:val="center"/>
        <w:rPr>
          <w:sz w:val="20"/>
          <w:szCs w:val="20"/>
        </w:rPr>
      </w:pPr>
      <w:r>
        <w:rPr>
          <w:sz w:val="20"/>
          <w:szCs w:val="20"/>
        </w:rPr>
        <w:t>All-l</w:t>
      </w:r>
      <w:r w:rsidRPr="00BA4B69">
        <w:rPr>
          <w:sz w:val="20"/>
          <w:szCs w:val="20"/>
        </w:rPr>
        <w:t>owercase wordmark, title case in body copy:</w:t>
      </w:r>
    </w:p>
    <w:p w14:paraId="697DE642" w14:textId="646DB1DF" w:rsidR="00BA4B69" w:rsidRDefault="00BA4B69" w:rsidP="00BA4B69">
      <w:pPr>
        <w:jc w:val="center"/>
      </w:pPr>
      <w:r>
        <w:rPr>
          <w:noProof/>
        </w:rPr>
        <w:drawing>
          <wp:inline distT="0" distB="0" distL="0" distR="0" wp14:anchorId="2664B87B" wp14:editId="01061CAB">
            <wp:extent cx="903111" cy="328036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54" cy="3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97453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2867D03" wp14:editId="5C76B6B7">
            <wp:extent cx="1309512" cy="327378"/>
            <wp:effectExtent l="0" t="0" r="0" b="3175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31" cy="35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453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514C7747" wp14:editId="7D88AEBD">
            <wp:extent cx="1055511" cy="313562"/>
            <wp:effectExtent l="0" t="0" r="0" b="4445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33" cy="3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8815" w14:textId="22359A9F" w:rsidR="00BA4B69" w:rsidRDefault="00BA4B69" w:rsidP="00867F77"/>
    <w:p w14:paraId="547E1EBB" w14:textId="0E7CF1C0" w:rsidR="00BA4B69" w:rsidRDefault="00BA4B69" w:rsidP="00BA4B69">
      <w:pPr>
        <w:pStyle w:val="ListParagraph"/>
        <w:numPr>
          <w:ilvl w:val="0"/>
          <w:numId w:val="2"/>
        </w:numPr>
      </w:pPr>
      <w:r w:rsidRPr="00BA4B69">
        <w:rPr>
          <w:b/>
          <w:bCs/>
        </w:rPr>
        <w:t>Because there should be meaning behind the capital M, and there isn’t</w:t>
      </w:r>
      <w:r>
        <w:t xml:space="preserve">. </w:t>
      </w:r>
      <w:r>
        <w:br/>
      </w:r>
      <w:r>
        <w:t xml:space="preserve">We know that employees commonly refer to our company as TM, or our flagship product as TM4, or our new product as </w:t>
      </w:r>
      <w:proofErr w:type="spellStart"/>
      <w:r>
        <w:t>TMiO</w:t>
      </w:r>
      <w:proofErr w:type="spellEnd"/>
      <w:r>
        <w:t>. But internal shorthand shouldn’t guide our external brand. (And nobody is saying we can’t continue to use TM internally.)</w:t>
      </w:r>
    </w:p>
    <w:p w14:paraId="35D5572D" w14:textId="77777777" w:rsidR="00BA4B69" w:rsidRDefault="00BA4B69" w:rsidP="00867F77"/>
    <w:p w14:paraId="4EE5B4F6" w14:textId="43C9B381" w:rsidR="00867F77" w:rsidRDefault="00867F77" w:rsidP="00BA4B69">
      <w:pPr>
        <w:pStyle w:val="ListParagraph"/>
        <w:numPr>
          <w:ilvl w:val="0"/>
          <w:numId w:val="2"/>
        </w:numPr>
      </w:pPr>
      <w:r w:rsidRPr="00BA4B69">
        <w:rPr>
          <w:b/>
          <w:bCs/>
        </w:rPr>
        <w:t>Because it draws attention to “Man,” when the focus belongs on “Track.”</w:t>
      </w:r>
      <w:r>
        <w:t xml:space="preserve"> </w:t>
      </w:r>
      <w:r w:rsidR="00BA4B69">
        <w:br/>
      </w:r>
      <w:r>
        <w:t>We’re certainly not advocating getting rid of “man,” or switching to “person” or some other silly change. We’re simply saying a capital M draws the reader’s eye away from where we want it to be.</w:t>
      </w:r>
    </w:p>
    <w:p w14:paraId="3C1F0D97" w14:textId="0E5920E4" w:rsidR="00BF070D" w:rsidRDefault="00BF070D" w:rsidP="00867F77"/>
    <w:p w14:paraId="4417C55B" w14:textId="3C9BDAA1" w:rsidR="00FA5249" w:rsidRDefault="00BF070D" w:rsidP="00BA4B69">
      <w:pPr>
        <w:pStyle w:val="ListParagraph"/>
        <w:numPr>
          <w:ilvl w:val="0"/>
          <w:numId w:val="2"/>
        </w:numPr>
      </w:pPr>
      <w:r w:rsidRPr="00BA4B69">
        <w:rPr>
          <w:b/>
          <w:bCs/>
        </w:rPr>
        <w:t>Because, like it or not, Trackman is already the most common usage.</w:t>
      </w:r>
      <w:r>
        <w:t xml:space="preserve"> </w:t>
      </w:r>
      <w:r w:rsidR="00797876">
        <w:br/>
      </w:r>
      <w:r>
        <w:t xml:space="preserve">Despite our best efforts, even top publications routinely ignore the capital M. </w:t>
      </w:r>
      <w:r w:rsidR="00A64FFE">
        <w:t xml:space="preserve">A quick </w:t>
      </w:r>
      <w:hyperlink r:id="rId14" w:history="1">
        <w:r w:rsidR="00A64FFE" w:rsidRPr="00A64FFE">
          <w:rPr>
            <w:rStyle w:val="Hyperlink"/>
          </w:rPr>
          <w:t>Twitter search</w:t>
        </w:r>
      </w:hyperlink>
      <w:r w:rsidR="00A64FFE">
        <w:t xml:space="preserve"> shows that virtually every mention (excluding our own posts) uses the lowercase m. </w:t>
      </w:r>
    </w:p>
    <w:p w14:paraId="7EE03EAB" w14:textId="7BD12486" w:rsidR="00F234BF" w:rsidRDefault="00F234BF" w:rsidP="00867F77"/>
    <w:p w14:paraId="21731301" w14:textId="13A1F16A" w:rsidR="00F234BF" w:rsidRDefault="00F234BF" w:rsidP="00F234BF">
      <w:pPr>
        <w:jc w:val="center"/>
      </w:pPr>
      <w:r>
        <w:t>Golf Digest:</w:t>
      </w:r>
    </w:p>
    <w:p w14:paraId="50DA9D1E" w14:textId="12BB7F6C" w:rsidR="00BF070D" w:rsidRDefault="00FA5249" w:rsidP="00FA5249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141B4A" wp14:editId="73AB7C8D">
                <wp:simplePos x="0" y="0"/>
                <wp:positionH relativeFrom="column">
                  <wp:posOffset>3794960</wp:posOffset>
                </wp:positionH>
                <wp:positionV relativeFrom="paragraph">
                  <wp:posOffset>160541</wp:posOffset>
                </wp:positionV>
                <wp:extent cx="467280" cy="5040"/>
                <wp:effectExtent l="88900" t="139700" r="79375" b="1352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672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1816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4.6pt;margin-top:4.15pt;width:45.3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">
                <v:imagedata r:id="rId16" o:title=""/>
              </v:shape>
            </w:pict>
          </mc:Fallback>
        </mc:AlternateContent>
      </w:r>
      <w:r w:rsidR="00BF070D">
        <w:rPr>
          <w:noProof/>
        </w:rPr>
        <w:drawing>
          <wp:inline distT="0" distB="0" distL="0" distR="0" wp14:anchorId="3A6C0313" wp14:editId="597DCA29">
            <wp:extent cx="4361880" cy="1128889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299" cy="114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D7972" w14:textId="46B72575" w:rsidR="00FA5249" w:rsidRDefault="00FA5249" w:rsidP="00FA5249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20018EF" wp14:editId="409B1959">
                <wp:simplePos x="0" y="0"/>
                <wp:positionH relativeFrom="column">
                  <wp:posOffset>1426916</wp:posOffset>
                </wp:positionH>
                <wp:positionV relativeFrom="paragraph">
                  <wp:posOffset>89535</wp:posOffset>
                </wp:positionV>
                <wp:extent cx="327660" cy="45719"/>
                <wp:effectExtent l="88900" t="139700" r="91440" b="1327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27660" cy="45719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129A" id="Ink 5" o:spid="_x0000_s1026" type="#_x0000_t75" style="position:absolute;margin-left:108.1pt;margin-top:-1.65pt;width:34.3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&#13;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16441E" wp14:editId="065C6BB9">
            <wp:extent cx="4210756" cy="1100507"/>
            <wp:effectExtent l="0" t="0" r="5715" b="444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75" cy="11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4CAF3" w14:textId="4D8AB720" w:rsidR="00F234BF" w:rsidRDefault="00F234BF" w:rsidP="00FA5249">
      <w:pPr>
        <w:jc w:val="center"/>
      </w:pPr>
    </w:p>
    <w:p w14:paraId="5DA0215D" w14:textId="41DD5CD7" w:rsidR="00F234BF" w:rsidRDefault="00F234BF" w:rsidP="00FA5249">
      <w:pPr>
        <w:jc w:val="center"/>
      </w:pPr>
      <w:r>
        <w:t>Google:</w:t>
      </w:r>
    </w:p>
    <w:p w14:paraId="643F6C7C" w14:textId="77777777" w:rsidR="00F234BF" w:rsidRDefault="00F234BF" w:rsidP="00FA5249">
      <w:pPr>
        <w:jc w:val="center"/>
      </w:pPr>
    </w:p>
    <w:p w14:paraId="0F2DCA1C" w14:textId="7A37703E" w:rsidR="00867F77" w:rsidRDefault="00FA5249" w:rsidP="00FA5249">
      <w:pPr>
        <w:jc w:val="center"/>
      </w:pPr>
      <w:r>
        <w:rPr>
          <w:noProof/>
        </w:rPr>
        <w:drawing>
          <wp:inline distT="0" distB="0" distL="0" distR="0" wp14:anchorId="69BB9C04" wp14:editId="4D037118">
            <wp:extent cx="4073548" cy="1458192"/>
            <wp:effectExtent l="0" t="0" r="3175" b="254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68" cy="148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9E7B2" w14:textId="319A642B" w:rsidR="00FA5249" w:rsidRDefault="00FA5249" w:rsidP="00FA5249">
      <w:pPr>
        <w:jc w:val="center"/>
      </w:pPr>
    </w:p>
    <w:p w14:paraId="02F05FED" w14:textId="20A90290" w:rsidR="00F234BF" w:rsidRDefault="00F234BF" w:rsidP="00FA5249"/>
    <w:p w14:paraId="0ED40EAE" w14:textId="2BD53EC5" w:rsidR="00A64FFE" w:rsidRPr="00DC091F" w:rsidRDefault="00A64FFE" w:rsidP="00A64FFE">
      <w:pPr>
        <w:pStyle w:val="ListParagraph"/>
        <w:numPr>
          <w:ilvl w:val="0"/>
          <w:numId w:val="2"/>
        </w:numPr>
        <w:rPr>
          <w:b/>
          <w:bCs/>
        </w:rPr>
      </w:pPr>
      <w:r w:rsidRPr="00DC091F">
        <w:rPr>
          <w:b/>
          <w:bCs/>
        </w:rPr>
        <w:t>Because we can make this change now, along with our other brand identity updates, without any risk to our name recognition.</w:t>
      </w:r>
    </w:p>
    <w:p w14:paraId="2ED5C663" w14:textId="3DE03E4D" w:rsidR="00DC091F" w:rsidRDefault="00DC091F" w:rsidP="00DC091F">
      <w:pPr>
        <w:pStyle w:val="ListParagraph"/>
      </w:pPr>
      <w:r>
        <w:t xml:space="preserve">Case in point: </w:t>
      </w:r>
      <w:r w:rsidRPr="00DC091F">
        <w:rPr>
          <w:b/>
          <w:bCs/>
        </w:rPr>
        <w:t>Mastercard</w:t>
      </w:r>
      <w:r>
        <w:t xml:space="preserve">. It was stylized as </w:t>
      </w:r>
      <w:r w:rsidRPr="00DC091F">
        <w:rPr>
          <w:b/>
          <w:bCs/>
        </w:rPr>
        <w:t>MasterCard</w:t>
      </w:r>
      <w:r>
        <w:t xml:space="preserve"> (in both logo and body copy) from 1979–2016,</w:t>
      </w:r>
      <w:r w:rsidR="00997453">
        <w:t xml:space="preserve"> then</w:t>
      </w:r>
      <w:r>
        <w:t xml:space="preserve"> </w:t>
      </w:r>
      <w:proofErr w:type="spellStart"/>
      <w:r w:rsidRPr="00DC091F">
        <w:rPr>
          <w:b/>
          <w:bCs/>
        </w:rPr>
        <w:t>mastercard</w:t>
      </w:r>
      <w:proofErr w:type="spellEnd"/>
      <w:r>
        <w:t xml:space="preserve"> (lowercase in logo, title case in body copy) from 2016–2019</w:t>
      </w:r>
      <w:r w:rsidR="00997453">
        <w:t>.</w:t>
      </w:r>
      <w:r>
        <w:t xml:space="preserve"> </w:t>
      </w:r>
      <w:r w:rsidR="00997453">
        <w:t xml:space="preserve">It </w:t>
      </w:r>
      <w:r>
        <w:t>currently us</w:t>
      </w:r>
      <w:r w:rsidR="00997453">
        <w:t>es</w:t>
      </w:r>
      <w:r>
        <w:t xml:space="preserve"> a </w:t>
      </w:r>
      <w:r w:rsidR="00997453">
        <w:t>standalone</w:t>
      </w:r>
      <w:r>
        <w:t xml:space="preserve"> logo with Mastercard in body copy.</w:t>
      </w:r>
      <w:r w:rsidR="00997453">
        <w:t xml:space="preserve"> This is simply an evolution — not a revolution — of our branding.</w:t>
      </w:r>
    </w:p>
    <w:p w14:paraId="5B2013A8" w14:textId="789F0120" w:rsidR="00DC091F" w:rsidRDefault="00DC091F" w:rsidP="00DC091F">
      <w:pPr>
        <w:pStyle w:val="ListParagraph"/>
      </w:pPr>
    </w:p>
    <w:p w14:paraId="4C187CED" w14:textId="5AB81400" w:rsidR="00F234BF" w:rsidRDefault="00997453" w:rsidP="00997453">
      <w:pPr>
        <w:jc w:val="center"/>
      </w:pPr>
      <w:r>
        <w:rPr>
          <w:noProof/>
        </w:rPr>
        <w:drawing>
          <wp:inline distT="0" distB="0" distL="0" distR="0" wp14:anchorId="0344F775" wp14:editId="37F5FBD5">
            <wp:extent cx="874889" cy="520559"/>
            <wp:effectExtent l="0" t="0" r="1905" b="635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00" cy="5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06BB105" wp14:editId="60B8C072">
            <wp:extent cx="668230" cy="517878"/>
            <wp:effectExtent l="0" t="0" r="5080" b="3175"/>
            <wp:docPr id="19" name="Picture 1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25" cy="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D5E1AF7" wp14:editId="3ED3E856">
            <wp:extent cx="842078" cy="517878"/>
            <wp:effectExtent l="0" t="0" r="0" b="3175"/>
            <wp:docPr id="20" name="Picture 20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, venn diagram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136" cy="5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6BC9C" w14:textId="421F39E4" w:rsidR="00BF070D" w:rsidRDefault="00BF070D"/>
    <w:p w14:paraId="1BAB03C7" w14:textId="0ABC9CC6" w:rsidR="00BF070D" w:rsidRDefault="00BF070D"/>
    <w:p w14:paraId="00D7033E" w14:textId="77777777" w:rsidR="00BF070D" w:rsidRDefault="00BF070D"/>
    <w:sectPr w:rsidR="00BF0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BE9"/>
    <w:multiLevelType w:val="hybridMultilevel"/>
    <w:tmpl w:val="F7A2B1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7598"/>
    <w:multiLevelType w:val="hybridMultilevel"/>
    <w:tmpl w:val="EAFC7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E1681"/>
    <w:multiLevelType w:val="hybridMultilevel"/>
    <w:tmpl w:val="24BCA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134816">
    <w:abstractNumId w:val="2"/>
  </w:num>
  <w:num w:numId="2" w16cid:durableId="459108941">
    <w:abstractNumId w:val="1"/>
  </w:num>
  <w:num w:numId="3" w16cid:durableId="196708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77"/>
    <w:rsid w:val="00391C8A"/>
    <w:rsid w:val="003B3F38"/>
    <w:rsid w:val="0072724E"/>
    <w:rsid w:val="00797876"/>
    <w:rsid w:val="00867F77"/>
    <w:rsid w:val="00997453"/>
    <w:rsid w:val="00A64FFE"/>
    <w:rsid w:val="00B60DB0"/>
    <w:rsid w:val="00BA4B69"/>
    <w:rsid w:val="00BF070D"/>
    <w:rsid w:val="00DC091F"/>
    <w:rsid w:val="00E066D6"/>
    <w:rsid w:val="00E72DB9"/>
    <w:rsid w:val="00F234BF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8989B"/>
  <w15:chartTrackingRefBased/>
  <w15:docId w15:val="{83723898-C755-F94A-AC55-60561E57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ink/ink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customXml" Target="ink/ink1.xml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twitter.com/search?q=trackman&amp;src=typed_query" TargetMode="External"/><Relationship Id="rId22" Type="http://schemas.openxmlformats.org/officeDocument/2006/relationships/image" Target="media/image1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11:23:12.06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16383,'54'0'0,"1"0"0,-20 0 0,1 0 0,-3 2 0,-6 1 0,-2 0 0,-4 1 0,11-3 0,12 0 0,6-1 0,0 0 0,-12 0 0,-4 0 0,1 0 0,1 0 0,1 0 0,-1 0 0,-1 0 0,-2 0 0,2 0 0,4 0 0,3 0 0,1 0 0,-5-1 0,-4 0 0,-6-2 0,-1 1 0,0 1 0,3 0 0,-1 1 0,-5 0 0,-6 0 0,-6 0 0,5 0 0,-3 0 0,4 0 0,-3 0 0,3 0 0,1 0 0,5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11:23:17.68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27 16383,'53'-6'0,"0"5"0,-10 11 0,-3 5 0,-7 2 0,-8-4 0,-7-8 0,-1 1 0,3-3 0,-4 1 0,11 2 0,-2-2 0,6 0 0,1-1 0,-4 0 0,-3 0 0,-2 0 0,-2 0 0,-2-3 0,1 0 0,1 0 0,2 0 0,0 0 0,-1 0 0,-2 0 0,-2 1 0,-1 2 0,1 0 0,1 0 0,0-1 0,-2-2 0,-1 0 0,-1 0 0,1 0 0,0 0 0,-2 0 0,-1 3 0,2-1 0,3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Kirscht</dc:creator>
  <cp:keywords/>
  <dc:description/>
  <cp:lastModifiedBy>Aaron Kirscht</cp:lastModifiedBy>
  <cp:revision>4</cp:revision>
  <dcterms:created xsi:type="dcterms:W3CDTF">2023-02-09T11:01:00Z</dcterms:created>
  <dcterms:modified xsi:type="dcterms:W3CDTF">2023-02-09T12:56:00Z</dcterms:modified>
</cp:coreProperties>
</file>